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Программа зонального семинара-совещания для заказчиков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«Госзакупки: изменения и практика применения 44-ФЗ»*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Место проведения:  </w:t>
      </w:r>
      <w:r>
        <w:rPr>
          <w:rFonts w:eastAsia="Calibri" w:cs="Times New Roman" w:ascii="Times New Roman" w:hAnsi="Times New Roman"/>
          <w:sz w:val="24"/>
          <w:szCs w:val="24"/>
        </w:rPr>
        <w:t>г. А</w:t>
      </w:r>
      <w:r>
        <w:rPr>
          <w:rFonts w:eastAsia="Calibri" w:cs="Times New Roman" w:ascii="Times New Roman" w:hAnsi="Times New Roman"/>
          <w:sz w:val="24"/>
          <w:szCs w:val="24"/>
          <w:highlight w:val="white"/>
        </w:rPr>
        <w:t xml:space="preserve">рск, </w:t>
      </w:r>
      <w:r>
        <w:rPr>
          <w:rFonts w:eastAsia="Calibri" w:cs="Times New Roman" w:ascii="Times New Roman" w:hAnsi="Times New Roman"/>
          <w:sz w:val="24"/>
          <w:szCs w:val="24"/>
          <w:highlight w:val="white"/>
          <w:shd w:fill="FFFF00" w:val="clear"/>
        </w:rPr>
        <w:t>ул. Советская площадь, 17 (</w:t>
      </w:r>
      <w:r>
        <w:rPr>
          <w:rFonts w:eastAsia="Calibri" w:cs="Times New Roman" w:ascii="Times New Roman" w:hAnsi="Times New Roman"/>
          <w:sz w:val="24"/>
          <w:szCs w:val="24"/>
          <w:highlight w:val="white"/>
        </w:rPr>
        <w:t>Арский районный дом культуры).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Дата и время:</w:t>
      </w:r>
      <w:r>
        <w:rPr>
          <w:rFonts w:eastAsia="Calibri" w:cs="Times New Roman" w:ascii="Times New Roman" w:hAnsi="Times New Roman"/>
          <w:sz w:val="24"/>
          <w:szCs w:val="24"/>
        </w:rPr>
        <w:t xml:space="preserve"> 24 марта 2026 года, 10:00-12:45.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Контактное лицо:</w:t>
      </w:r>
      <w:r>
        <w:rPr>
          <w:rFonts w:eastAsia="Calibri" w:cs="Times New Roman" w:ascii="Times New Roman" w:hAnsi="Times New Roman"/>
          <w:sz w:val="24"/>
          <w:szCs w:val="24"/>
        </w:rPr>
        <w:t xml:space="preserve"> Ефремова Александра Владимировна, ведущий советник отдела методологического сопровождения заказчиков Государственного комитета РТ по закупкам, тел. 8(843)562-04-84 (доб. 137).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Ссылка для регистрации: </w:t>
      </w:r>
      <w:hyperlink r:id="rId2" w:tooltip="https://zakupki.tatar/seminars/zonalnoe-soveshhanie-dlya-zakazchikov-goszakupki-izmeneniya-i-praktika-primeneniya-44-fz-2/">
        <w:r>
          <w:rPr>
            <w:rStyle w:val="Hyperlink"/>
            <w:rFonts w:eastAsia="Calibri" w:cs="Times New Roman" w:ascii="Times New Roman" w:hAnsi="Times New Roman"/>
            <w:sz w:val="24"/>
            <w:szCs w:val="24"/>
          </w:rPr>
          <w:t>https://zakupki.tatar/seminars/zonalnoe-soveshhanie-dlya-zakazchikov-goszakupki-izmeneniya-i-praktika-primeneniya-44-fz-2/</w:t>
        </w:r>
      </w:hyperlink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2"/>
          <w:szCs w:val="12"/>
        </w:rPr>
      </w:pPr>
      <w:r>
        <w:rPr>
          <w:rFonts w:eastAsia="Calibri" w:cs="Times New Roman" w:ascii="Times New Roman" w:hAnsi="Times New Roman"/>
          <w:b/>
          <w:sz w:val="12"/>
          <w:szCs w:val="12"/>
        </w:rPr>
      </w:r>
    </w:p>
    <w:tbl>
      <w:tblPr>
        <w:tblW w:w="15552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8"/>
        <w:gridCol w:w="5412"/>
        <w:gridCol w:w="8582"/>
      </w:tblGrid>
      <w:tr>
        <w:trPr>
          <w:trHeight w:val="284" w:hRule="atLeast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</w:rPr>
              <w:t>Время</w:t>
            </w:r>
          </w:p>
        </w:tc>
        <w:tc>
          <w:tcPr>
            <w:tcW w:w="5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</w:rPr>
              <w:t>Название темы</w:t>
            </w:r>
          </w:p>
        </w:tc>
        <w:tc>
          <w:tcPr>
            <w:tcW w:w="8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</w:rPr>
              <w:t>Лекторы</w:t>
            </w:r>
          </w:p>
        </w:tc>
      </w:tr>
      <w:tr>
        <w:trPr>
          <w:trHeight w:val="105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09:00-10:00</w:t>
            </w:r>
          </w:p>
        </w:tc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  <w:i/>
              </w:rPr>
              <w:t>Регистрация, приветственный кофе-брейк</w:t>
            </w:r>
          </w:p>
        </w:tc>
      </w:tr>
      <w:tr>
        <w:trPr>
          <w:trHeight w:val="74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10:00-10:10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</w:rPr>
              <w:t>Открытие программы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fontstyle01"/>
                <w:b w:val="false"/>
                <w:bCs w:val="false"/>
              </w:rPr>
            </w:pPr>
            <w:r>
              <w:rPr>
                <w:rStyle w:val="fontstyle01"/>
              </w:rPr>
              <w:t xml:space="preserve">Зиатдинов Марат Галимзянович </w:t>
            </w:r>
            <w:r>
              <w:rPr>
                <w:rStyle w:val="fontstyle01"/>
                <w:b w:val="false"/>
              </w:rPr>
              <w:t>– председатель Государственного комитета РТ по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</w:rPr>
              <w:t>закупкам;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</w:rPr>
              <w:t>Хисамутдинов Алмаз Гаптраупович</w:t>
            </w:r>
            <w:r>
              <w:rPr>
                <w:rStyle w:val="fontstyle01"/>
                <w:b w:val="false"/>
              </w:rPr>
              <w:t xml:space="preserve"> — глава Арского муниципального района РТ </w:t>
            </w:r>
            <w:r>
              <w:rPr>
                <w:rStyle w:val="fontstyle01"/>
                <w:b w:val="false"/>
                <w:i/>
              </w:rPr>
              <w:t>(по согласованию)</w:t>
            </w:r>
          </w:p>
        </w:tc>
      </w:tr>
      <w:tr>
        <w:trPr>
          <w:trHeight w:val="486" w:hRule="atLeast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10:10-10:40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(30 минут)</w:t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fontstyle01"/>
                <w:b w:val="false"/>
              </w:rPr>
            </w:pPr>
            <w:r>
              <w:rPr>
                <w:rStyle w:val="fontstyle01"/>
                <w:b w:val="false"/>
              </w:rPr>
              <w:t>Изменения в Законе № 44-ФЗ, ПП РФ № 1875,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</w:rPr>
              <w:t>вступившие в силу с 01.01.2026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</w:rPr>
              <w:t>Багаутдинов Искандер Гимадиевич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21"/>
                <w:sz w:val="22"/>
                <w:szCs w:val="22"/>
              </w:rPr>
              <w:t>Заместитель председателя Государственного комитета РТ по закупкам</w:t>
            </w:r>
          </w:p>
        </w:tc>
      </w:tr>
      <w:tr>
        <w:trPr>
          <w:trHeight w:val="486" w:hRule="atLeast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10:40-11:10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(30 минут)</w:t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</w:rPr>
              <w:t>Работа на Биржевой площадке.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</w:rPr>
              <w:t>Разбор актуальных вопросов заказчиков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</w:rPr>
              <w:t>Геллер Яков Вениаминович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fontstyle01"/>
                <w:b w:val="false"/>
                <w:bCs w:val="false"/>
              </w:rPr>
            </w:pPr>
            <w:r>
              <w:rPr>
                <w:rStyle w:val="fontstyle01"/>
                <w:b w:val="false"/>
                <w:bCs w:val="false"/>
              </w:rPr>
              <w:t xml:space="preserve"> </w:t>
            </w:r>
            <w:r>
              <w:rPr>
                <w:rStyle w:val="fontstyle01"/>
                <w:b w:val="false"/>
                <w:bCs w:val="false"/>
              </w:rPr>
              <w:t>генеральный директор АО «Агентство по государственному заказу Республики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  <w:bCs w:val="false"/>
              </w:rPr>
              <w:t>Т</w:t>
            </w:r>
            <w:bookmarkStart w:id="0" w:name="_GoBack"/>
            <w:bookmarkEnd w:id="0"/>
            <w:r>
              <w:rPr>
                <w:rStyle w:val="fontstyle01"/>
                <w:b w:val="false"/>
                <w:bCs w:val="false"/>
              </w:rPr>
              <w:t xml:space="preserve">атарстан» </w:t>
            </w:r>
            <w:r>
              <w:rPr>
                <w:rStyle w:val="fontstyle01"/>
                <w:rFonts w:eastAsia="Tahoma"/>
                <w:b w:val="false"/>
                <w:i/>
              </w:rPr>
              <w:t>(по согласованию)</w:t>
            </w:r>
          </w:p>
        </w:tc>
      </w:tr>
      <w:tr>
        <w:trPr>
          <w:trHeight w:val="64" w:hRule="atLeast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11:10-11:25</w:t>
            </w:r>
          </w:p>
        </w:tc>
        <w:tc>
          <w:tcPr>
            <w:tcW w:w="13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hd w:fill="FFFFFF" w:val="clear"/>
              </w:rPr>
              <w:t>Перерыв</w:t>
            </w:r>
          </w:p>
        </w:tc>
      </w:tr>
      <w:tr>
        <w:trPr>
          <w:trHeight w:val="63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11:25-11:45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(20 минут)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</w:rPr>
              <w:t>Нарушения в сфере закупок и правоприменительная практика УФАС по РТ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</w:rPr>
              <w:t>Кучеева Алина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sz w:val="22"/>
                <w:szCs w:val="22"/>
              </w:rPr>
              <w:t>начальник отдела контроля зак</w:t>
            </w:r>
            <w:r>
              <w:rPr>
                <w:rStyle w:val="fontstyle21"/>
                <w:rFonts w:eastAsia="Calibri"/>
                <w:sz w:val="22"/>
                <w:szCs w:val="22"/>
              </w:rPr>
              <w:t>упок Управления Федеральной антимонопольной службы по Республике Татарстан</w:t>
            </w:r>
          </w:p>
        </w:tc>
      </w:tr>
      <w:tr>
        <w:trPr>
          <w:trHeight w:val="63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11:45-12:05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(20 минут)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Детализированный перечень: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типовые ошибки при направлении позиций на согласование в УО (на примере оргтехники)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Князева Анастасия Витальевна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 xml:space="preserve">Старший специалист 1 разряда отдела анализа и обеспечения централизованных закупок </w:t>
            </w:r>
            <w:r>
              <w:rPr>
                <w:rFonts w:cs="Times New Roman" w:ascii="Times New Roman" w:hAnsi="Times New Roman"/>
                <w:color w:themeColor="text1" w:val="000000"/>
              </w:rPr>
              <w:t>Государственного комитета РТ по закупкам</w:t>
            </w:r>
          </w:p>
        </w:tc>
      </w:tr>
      <w:tr>
        <w:trPr>
          <w:trHeight w:val="634" w:hRule="atLeast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12:05-12:25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(20 минут)</w:t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>Обязательные условия контрактов. Типовые</w:t>
              <w:br/>
              <w:t>контракты, типовые условия контрактов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bCs/>
              </w:rPr>
              <w:t>Симонова Алена Дмитриевна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 xml:space="preserve">Ведущий специалист отдела исполнения государственных контрактов </w:t>
            </w:r>
            <w:r>
              <w:rPr>
                <w:rFonts w:cs="Times New Roman" w:ascii="Times New Roman" w:hAnsi="Times New Roman"/>
                <w:color w:themeColor="text1" w:val="000000"/>
              </w:rPr>
              <w:t>Государственного комитета РТ по закупкам</w:t>
            </w:r>
          </w:p>
        </w:tc>
      </w:tr>
      <w:tr>
        <w:trPr>
          <w:trHeight w:val="658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12:25-12:45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(20 минут)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Style w:val="fontstyle01"/>
                <w:b w:val="false"/>
              </w:rPr>
              <w:t>Ответы на вопросы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FFFFFF" w:val="clear"/>
                <w:lang w:val="tt-RU"/>
              </w:rPr>
              <w:t xml:space="preserve">Представители Государственного комитета РТ по закупкам + представитель </w:t>
            </w:r>
            <w:r>
              <w:rPr>
                <w:rStyle w:val="fontstyle01"/>
                <w:b w:val="false"/>
                <w:shd w:fill="FFFFFF" w:val="clear"/>
                <w:lang w:val="tt-RU"/>
              </w:rPr>
              <w:t>УФАС по РТ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 w:val="false"/>
          <w:bCs w:val="false"/>
          <w:sz w:val="24"/>
          <w:szCs w:val="24"/>
          <w:shd w:fill="auto" w:val="clear"/>
        </w:rPr>
      </w:pPr>
      <w:r>
        <w:rPr>
          <w:rFonts w:ascii="PT Astra Serif" w:hAnsi="PT Astra Serif"/>
          <w:b/>
          <w:bCs/>
          <w:sz w:val="24"/>
          <w:szCs w:val="24"/>
          <w:shd w:fill="auto" w:val="clear"/>
        </w:rPr>
        <w:t>*</w:t>
      </w:r>
      <w:r>
        <w:rPr>
          <w:rFonts w:ascii="PT Astra Serif" w:hAnsi="PT Astra Serif"/>
          <w:b w:val="false"/>
          <w:bCs w:val="false"/>
          <w:sz w:val="24"/>
          <w:szCs w:val="24"/>
          <w:shd w:fill="auto" w:val="clear"/>
        </w:rPr>
        <w:t xml:space="preserve"> в программе возможны изменения</w:t>
      </w:r>
    </w:p>
    <w:sectPr>
      <w:type w:val="nextPage"/>
      <w:pgSz w:orient="landscape" w:w="16838" w:h="11906"/>
      <w:pgMar w:left="720" w:right="720" w:gutter="0" w:header="0" w:top="495" w:footer="0" w:bottom="5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Pr>
      <w:rFonts w:ascii="Times New Roman" w:hAnsi="Times New Roman" w:cs="Times New Roman"/>
      <w:b/>
      <w:bCs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Pr>
      <w:b/>
      <w:bCs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8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9"/>
    <w:uiPriority w:val="99"/>
    <w:semiHidden/>
    <w:unhideWhenUsed/>
    <w:qFormat/>
    <w:pPr/>
    <w:rPr>
      <w:b/>
      <w:bCs/>
    </w:rPr>
  </w:style>
  <w:style w:type="numbering" w:styleId="Style12" w:default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styleId="687">
    <w:name w:val="Table Grid"/>
    <w:basedOn w:val="85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5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5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0">
    <w:name w:val="Plain Table 2"/>
    <w:basedOn w:val="85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1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2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3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1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7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8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9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20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3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4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5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6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7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8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9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30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1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2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3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4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5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6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7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2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8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9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1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2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3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4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5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6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7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8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89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0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1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2">
    <w:name w:val="Lined - Accent"/>
    <w:basedOn w:val="85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3">
    <w:name w:val="Lined - Accent 1"/>
    <w:basedOn w:val="85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794">
    <w:name w:val="Lined - Accent 2"/>
    <w:basedOn w:val="85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795">
    <w:name w:val="Lined - Accent 3"/>
    <w:basedOn w:val="85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796">
    <w:name w:val="Lined - Accent 4"/>
    <w:basedOn w:val="85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797">
    <w:name w:val="Lined - Accent 5"/>
    <w:basedOn w:val="85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798">
    <w:name w:val="Lined - Accent 6"/>
    <w:basedOn w:val="85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799">
    <w:name w:val="Bordered &amp; Lined - Accent"/>
    <w:basedOn w:val="85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0">
    <w:name w:val="Bordered &amp; Lined - Accent 1"/>
    <w:basedOn w:val="85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01">
    <w:name w:val="Bordered &amp; Lined - Accent 2"/>
    <w:basedOn w:val="85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02">
    <w:name w:val="Bordered &amp; Lined - Accent 3"/>
    <w:basedOn w:val="85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03">
    <w:name w:val="Bordered &amp; Lined - Accent 4"/>
    <w:basedOn w:val="85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04">
    <w:name w:val="Bordered &amp; Lined - Accent 5"/>
    <w:basedOn w:val="85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05">
    <w:name w:val="Bordered &amp; Lined - Accent 6"/>
    <w:basedOn w:val="85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06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7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9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0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1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2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tatar/seminars/zonalnoe-soveshhanie-dlya-zakazchikov-goszakupki-izmeneniya-i-praktika-primeneniya-44-fz-2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46E6-760A-4DC8-BBA6-AB7D75BA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248</Words>
  <Characters>1943</Characters>
  <CharactersWithSpaces>2144</CharactersWithSpaces>
  <Paragraphs>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2026-02-23T23:56:00Z</dcterms:created>
  <dc:creator>Габидуллина Наиля Ирековна</dc:creator>
  <dc:description/>
  <dc:language>ru-RU</dc:language>
  <cp:lastModifiedBy>user</cp:lastModifiedBy>
  <dcterms:modified xsi:type="dcterms:W3CDTF">2026-02-26T12:50:04Z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